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8027"/>
        <w:gridCol w:w="178"/>
      </w:tblGrid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3" type="#_x0000_t75" style="width:20.25pt;height:18pt" o:ole="">
                  <v:imagedata r:id="rId4" o:title=""/>
                </v:shape>
                <w:control r:id="rId5" w:name="DefaultOcxName57" w:shapeid="_x0000_i1323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697DB2D" wp14:editId="385FE5EA">
                  <wp:extent cx="152400" cy="152400"/>
                  <wp:effectExtent l="0" t="0" r="0" b="0"/>
                  <wp:docPr id="209" name="Рисунок 209" descr="https://www.elibrary.ru/images/download_yellow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www.elibrary.ru/images/download_yellow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КРИМИНАЛИСТИЧЕСКОМ МОДЕЛИРОВАНИИ ТЕХНОГЕННЫХ КАТАСТРОФ. НА ПРИМЕРЕ КАТАСТРОФЫ НА ЧЕРНОБЫЛЬСКОЙ АЭС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Закон и право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2022. </w:t>
            </w:r>
            <w:hyperlink r:id="rId10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185-191.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22" type="#_x0000_t75" style="width:20.25pt;height:18pt" o:ole="">
                  <v:imagedata r:id="rId4" o:title=""/>
                </v:shape>
                <w:control r:id="rId11" w:name="DefaultOcxName110" w:shapeid="_x0000_i1322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FADDD7B" wp14:editId="1C6D8720">
                  <wp:extent cx="152400" cy="152400"/>
                  <wp:effectExtent l="0" t="0" r="0" b="0"/>
                  <wp:docPr id="210" name="Рисунок 210" descr="https://www.elibrary.ru/images/download_green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www.elibrary.ru/images/download_green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СНИЖЕНИЯ НЕУСТОЙКИ РОССИЙСКИМИ СУДАМИ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Актуальные проблемы российского права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2022. Т. 17. </w:t>
            </w:r>
            <w:hyperlink r:id="rId16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(134)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116-122.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21" type="#_x0000_t75" style="width:20.25pt;height:18pt" o:ole="">
                  <v:imagedata r:id="rId4" o:title=""/>
                </v:shape>
                <w:control r:id="rId17" w:name="DefaultOcxName210" w:shapeid="_x0000_i1321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F65681B" wp14:editId="63F57EF0">
                  <wp:extent cx="152400" cy="152400"/>
                  <wp:effectExtent l="0" t="0" r="0" b="0"/>
                  <wp:docPr id="211" name="Рисунок 211" descr="https://www.elibrary.ru/images/download_green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www.elibrary.ru/images/download_green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СОЗДАНИИ АВТОМАТИЗИРОВАННЫХ СИСТЕМ ДЛЯ ПРОВЕДЕНИЯ ПРАВОТВОРЧЕСКИХ ЭКСПЕРТИЗ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Юридическая техника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2022. </w:t>
            </w:r>
            <w:hyperlink r:id="rId21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16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330-333.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20" type="#_x0000_t75" style="width:20.25pt;height:18pt" o:ole="">
                  <v:imagedata r:id="rId4" o:title=""/>
                </v:shape>
                <w:control r:id="rId22" w:name="DefaultOcxName310" w:shapeid="_x0000_i1320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D183D37" wp14:editId="6EACEB7F">
                  <wp:extent cx="152400" cy="152400"/>
                  <wp:effectExtent l="0" t="0" r="0" b="0"/>
                  <wp:docPr id="212" name="Рисунок 212" descr="https://www.elibrary.ru/images/download_green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www.elibrary.ru/images/download_green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НЕКОТОРЫХ ЛЕКСИЧЕСКИХ ОСОБЕННОСТЯХ ПОРТУГАЛЬСКОГО ЭНОЛОГИЧЕСКОГО ДИСКУРСА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Долгих З.Б.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5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Верхневолжский филологический вестник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2022. </w:t>
            </w:r>
            <w:hyperlink r:id="rId26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(28)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162-168.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9" type="#_x0000_t75" style="width:20.25pt;height:18pt" o:ole="">
                  <v:imagedata r:id="rId4" o:title=""/>
                </v:shape>
                <w:control r:id="rId27" w:name="DefaultOcxName410" w:shapeid="_x0000_i1319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E572341" wp14:editId="0C69C1DC">
                  <wp:extent cx="152400" cy="152400"/>
                  <wp:effectExtent l="0" t="0" r="0" b="0"/>
                  <wp:docPr id="213" name="Рисунок 213" descr="https://www.elibrary.ru/images/download_green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www.elibrary.ru/images/download_green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СНАБЖЕНИЕ РУССКОЙ АРМИИ ЖИРАМИ В ПЕРИОД ПЕРВОЙ МИРОВОЙ ВОЙНЫ (1914-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1917)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Оськин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Аграрный вопрос в России в XX в.: социально-экономический, политический и культурный аспекты. материалы Всероссийской научно-практической конференции. Чувашский государственный педагогический университет им. И. Я. Яковлева. Чебоксары, 2021. С. 114-120.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8" type="#_x0000_t75" style="width:20.25pt;height:18pt" o:ole="">
                  <v:imagedata r:id="rId4" o:title=""/>
                </v:shape>
                <w:control r:id="rId30" w:name="DefaultOcxName56" w:shapeid="_x0000_i1318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E91A5C0" wp14:editId="318007B1">
                  <wp:extent cx="152400" cy="152400"/>
                  <wp:effectExtent l="0" t="0" r="0" b="0"/>
                  <wp:docPr id="214" name="Рисунок 214" descr="https://www.elibrary.ru/images/download_green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www.elibrary.ru/images/download_green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ТРУДНОСТЯХ ПЕРЕВОДА МЕДИЦИНСКОГО ДИСКУРСА С ФРАНЦУЗСКОГО ЯЗЫКА НА РУССКИЙ (НА ПРИМЕРЕ ТЕРМИНОЛОГИЧЕСКОГО ПОЛЯ С КОМПОНЕНТОМ «COVID 19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»)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Овчинникова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книге: Подготовка переводчиков: анализ систем и подходов в странах мира. сборник тезисов Международной научной конференции. Международная научно-исследовательская лаборатория "Теоретические и прикладные проблемы </w:t>
            </w:r>
            <w:proofErr w:type="spellStart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переводоведения</w:t>
            </w:r>
            <w:proofErr w:type="spellEnd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", Высшая школа перевода Нижегородского государственного лингвистического университета им. Н. А. Добролюбова. 2021. С. 66-68.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7" type="#_x0000_t75" style="width:20.25pt;height:18pt" o:ole="">
                  <v:imagedata r:id="rId4" o:title=""/>
                </v:shape>
                <w:control r:id="rId33" w:name="DefaultOcxName61" w:shapeid="_x0000_i1317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461B811" wp14:editId="17764E91">
                  <wp:extent cx="152400" cy="152400"/>
                  <wp:effectExtent l="0" t="0" r="0" b="0"/>
                  <wp:docPr id="215" name="Рисунок 215" descr="https://www.elibrary.ru/images/download_green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www.elibrary.ru/images/download_green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НАУЧНО-ПРАКТИЧЕСКИЙ ПРОЕКТ “TRADUIRE L'AUTEUR ET LE TRADUCTEUR” (О ТРУДНОСТЯХ ПЕРЕВОДА КНИГИ ИВА ГОТЬЕ “VLADIMIR VYSSOTSKI. LE CRI DANS LE CIEL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”)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Овчинникова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А.С.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книге: Подготовка переводчиков: анализ систем и подходов в странах мира. сборник тезисов Международной научной конференции. Международная научно-исследовательская лаборатория "Теоретические и прикладные проблемы </w:t>
            </w:r>
            <w:proofErr w:type="spellStart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переводоведения</w:t>
            </w:r>
            <w:proofErr w:type="spellEnd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", Высшая школа перевода Нижегородского государственного лингвистического университета им. Н. А. Добролюбова. 2021. С. 88-89.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6" type="#_x0000_t75" style="width:20.25pt;height:18pt" o:ole="">
                  <v:imagedata r:id="rId4" o:title=""/>
                </v:shape>
                <w:control r:id="rId36" w:name="DefaultOcxName71" w:shapeid="_x0000_i1316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6901529A" wp14:editId="6C4532F5">
                  <wp:extent cx="152400" cy="152400"/>
                  <wp:effectExtent l="0" t="0" r="0" b="0"/>
                  <wp:docPr id="216" name="Рисунок 216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ПУТИ ПОСТРОЕНИЯ АВТОМАТИЗИРОВАННОЙ СИСТЕМЫ УПРАВЛЕНИЯ ВЫСШИМ УЧЕБНЫМ ЗАВЕДЕНИЕМ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Развитие регионов Беларуси и России как основа углубления интеграционных процессов. Сборник статей международной научно-практической конференции. Редколлегия: А.Б. Елисеев, И.А. </w:t>
            </w:r>
            <w:proofErr w:type="spellStart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Маньковский</w:t>
            </w:r>
            <w:proofErr w:type="spellEnd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(гл. ред.) [и др.]. Минск, 2021. С. 95-98.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5" type="#_x0000_t75" style="width:20.25pt;height:18pt" o:ole="">
                  <v:imagedata r:id="rId4" o:title=""/>
                </v:shape>
                <w:control r:id="rId39" w:name="DefaultOcxName81" w:shapeid="_x0000_i1315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9A28187" wp14:editId="39346C35">
                  <wp:extent cx="152400" cy="152400"/>
                  <wp:effectExtent l="0" t="0" r="0" b="0"/>
                  <wp:docPr id="217" name="Рисунок 217" descr="https://www.elibrary.ru/images/download_green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www.elibrary.ru/images/download_green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1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НЕОБХОДИМОСТИ УЧЕТА РЕЗУЛЬТАТОВ НАУЧНЫХ ИССЛЕДОВАНИЙ ПРИ ПЛАНИРОВАНИИ ОБРАЗОВАТЕЛЬНОГО ПРОЦЕССА В ВУЗАХ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Наука и технологии XXI века: тренды и перспективы. Сборник статей по итогам IV Профессорского форума. В 2-х томах. Москва, 2021. С. 136-139.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4" type="#_x0000_t75" style="width:20.25pt;height:18pt" o:ole="">
                  <v:imagedata r:id="rId4" o:title=""/>
                </v:shape>
                <w:control r:id="rId42" w:name="DefaultOcxName91" w:shapeid="_x0000_i1314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D90FCA2" wp14:editId="1B0E604E">
                  <wp:extent cx="152400" cy="152400"/>
                  <wp:effectExtent l="0" t="0" r="0" b="0"/>
                  <wp:docPr id="218" name="Рисунок 218" descr="https://www.elibrary.ru/images/download_yellow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www.elibrary.ru/images/download_yellow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НЕКОТОРЫХ ПРОБЛЕМАХ РЕАЛИЗАЦИИ КОМПЕТЕНТНОСТНОГО ПОДХОДА В ЮРИДИЧЕСКОМ ОБРАЗОВАНИИ ПО НАПРАВЛЕНИЮ 40.03.01 "ЮРИСПРУДЕНЦИЯ" В СОВРЕМЕННОЙ РОССИИ В СВЯЗИ С ПРИНЯТИЕМ НОВОГО ФГОС ПО ЮРИСПРУДЕНЦИИ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РОССИЯ: ТЕНДЕНЦИИ И ПЕРСПЕКТИВЫ РАЗВИТИЯ. </w:t>
            </w:r>
            <w:proofErr w:type="gramStart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ежегодник :</w:t>
            </w:r>
            <w:proofErr w:type="gramEnd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материалы XX Национальной научной конференции с международным участием. Москва, 2021. С. 846-851.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3" type="#_x0000_t75" style="width:20.25pt;height:18pt" o:ole="">
                  <v:imagedata r:id="rId4" o:title=""/>
                </v:shape>
                <w:control r:id="rId45" w:name="DefaultOcxName101" w:shapeid="_x0000_i1313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7D6E997" wp14:editId="13172285">
                  <wp:extent cx="152400" cy="152400"/>
                  <wp:effectExtent l="0" t="0" r="0" b="0"/>
                  <wp:docPr id="219" name="Рисунок 219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КОНСТИТУЦИОННОЙ РЕФОРМЕ В РОССИИ И КРИЗИСЕ КОНСТИТУЦИОННОГО ПРАВОСОЗНАНИЯ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Научные труды. Российская академия юридических наук. Москва, 2021. С. 27-31.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2" type="#_x0000_t75" style="width:20.25pt;height:18pt" o:ole="">
                  <v:imagedata r:id="rId4" o:title=""/>
                </v:shape>
                <w:control r:id="rId47" w:name="DefaultOcxName111" w:shapeid="_x0000_i1312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EBE7CD3" wp14:editId="64FF5846">
                  <wp:extent cx="152400" cy="152400"/>
                  <wp:effectExtent l="0" t="0" r="0" b="0"/>
                  <wp:docPr id="220" name="Рисунок 220" descr="https://www.elibrary.ru/images/download_green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www.elibrary.ru/images/download_green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9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АВСТРО-ГЕРМАНСКОЕ ЖЕЛЕЗНОДОРОЖНОЕ ХОЗЯЙСТВО НАКАНУНЕ ПЕРВОЙ МИРОВОЙ ВОЙНЫ: ПОДГОТОВКА ЖЕЛЕЗНЫХ ДОРОГ К БЛИЦКРИГУ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Оськин М.В.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РЕГИОНЫ РОССИИ В ВОЕННОЙ ИСТОРИИ СТРАНЫ. Материалы III Всероссийской (с международным участием) научно-практической конференции. Йошкар-Ола, 2021. С. 178-188.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1" type="#_x0000_t75" style="width:20.25pt;height:18pt" o:ole="">
                  <v:imagedata r:id="rId4" o:title=""/>
                </v:shape>
                <w:control r:id="rId50" w:name="DefaultOcxName121" w:shapeid="_x0000_i131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1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НЕОБХОДИМОСТИ ИСПОЛЬЗОВАНИЯ МЕЖДИСЦИПЛИНАРНОГО ПОДХОДА В ОБЩЕТЕОРЕТИЧЕСКИХ ИССЛЕДОВАНИЯХ ГОСУДАРСТВА И ПРАВА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Социально-экономическое развитие и качество правовой среды. Сборник докладов VIII Московского юридического форума: в 5 ч. В сборник включены материалы конференций, круглых столов, дискуссионных площадок, в том числе с международным участием, проводившихся в рамках Форума: XIX Международная научно-практическая </w:t>
            </w:r>
            <w:proofErr w:type="gramStart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конференция..</w:t>
            </w:r>
            <w:proofErr w:type="gramEnd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Москва, 2021. С. 56-60.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10" type="#_x0000_t75" style="width:20.25pt;height:18pt" o:ole="">
                  <v:imagedata r:id="rId4" o:title=""/>
                </v:shape>
                <w:control r:id="rId52" w:name="DefaultOcxName131" w:shapeid="_x0000_i1310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4878301" wp14:editId="60BF0319">
                  <wp:extent cx="152400" cy="152400"/>
                  <wp:effectExtent l="0" t="0" r="0" b="0"/>
                  <wp:docPr id="221" name="Рисунок 221" descr="https://www.elibrary.ru/images/download_green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www.elibrary.ru/images/download_green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4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ИСПОЛЬЗОВАНИЕ МУЗЫКАЛЬНОГО НАСЛЕДИЯ В КОНТЕКСТЕ МЕЖКУЛЬТУРНОГО И ПОЛИЭТНИЧЕСКОГО ВЗАИМОДЕЙСТВИЯ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Карпова Е.А., Смелова М.В.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В сборнике: ВОСПИТАНИЕ КАК СТРАТЕГИЧЕСКИЙ НАЦИОНАЛЬНЫЙ ПРИОРИТЕТ. международный научно-образовательный форум. Екатеринбург, 2021. С. 314-319.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9" type="#_x0000_t75" style="width:20.25pt;height:18pt" o:ole="">
                  <v:imagedata r:id="rId4" o:title=""/>
                </v:shape>
                <w:control r:id="rId55" w:name="DefaultOcxName141" w:shapeid="_x0000_i1309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887E290" wp14:editId="7850B765">
                  <wp:extent cx="152400" cy="152400"/>
                  <wp:effectExtent l="0" t="0" r="0" b="0"/>
                  <wp:docPr id="222" name="Рисунок 222" descr="https://www.elibrary.ru/images/download_green.pn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www.elibrary.ru/images/download_green.pn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7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НЕКОТОРЫХ ПРОБЛЕМАХ ПОДГОТОВКИ ЮРИСТОВ С ОГРАНИЧЕННЫМИ ВОЗМОЖНОСТЯМИ ЗДОРОВЬЯ К УЧАСТИЮ В УГОЛОВНОМ СУДОПРОИЗВОДСТВЕ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Обеспечение прав участников уголовного судопроизводства с ограниченными возможностями: компенсаторный подход. Материалы Международной научно-практической конференции. Красноярск, 2021. С. 78-83.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8" type="#_x0000_t75" style="width:20.25pt;height:18pt" o:ole="">
                  <v:imagedata r:id="rId4" o:title=""/>
                </v:shape>
                <w:control r:id="rId58" w:name="DefaultOcxName151" w:shapeid="_x0000_i1308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0DB66BC" wp14:editId="6DD4C33E">
                  <wp:extent cx="152400" cy="152400"/>
                  <wp:effectExtent l="0" t="0" r="0" b="0"/>
                  <wp:docPr id="223" name="Рисунок 223" descr="https://www.elibrary.ru/images/download_green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www.elibrary.ru/images/download_green.p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0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СОВЕРШЕНСТВОВАНИИ ИНСТИТУТА ПРИОСТАНОВЛЕНИЯ ИСПОЛНЕНИЯ ОБЯЗАТЕЛЬСТВ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1" w:history="1">
              <w:proofErr w:type="spellStart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Lex</w:t>
              </w:r>
              <w:proofErr w:type="spellEnd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russica</w:t>
              </w:r>
              <w:proofErr w:type="spellEnd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(Русский закон)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62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(172)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27-35.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7" type="#_x0000_t75" style="width:20.25pt;height:18pt" o:ole="">
                  <v:imagedata r:id="rId4" o:title=""/>
                </v:shape>
                <w:control r:id="rId63" w:name="DefaultOcxName161" w:shapeid="_x0000_i1307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FFE4712" wp14:editId="0EF35247">
                  <wp:extent cx="152400" cy="152400"/>
                  <wp:effectExtent l="0" t="0" r="0" b="0"/>
                  <wp:docPr id="224" name="Рисунок 224" descr="https://www.elibrary.ru/images/download_yellow.pn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www.elibrary.ru/images/download_yellow.pn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5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 ОЦЕНКЕ МЕТОДОЛОГИЧЕСКОГО ПОТЕНЦИАЛА НЕКОТОРЫХ КОНЦЕПЦИЙ ПРАВОПОНИМАНИЯ В СОВРЕМЕННОЙ ЮРИДИЧЕСКОЙ НАУКЕ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6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Журнал российского права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25. </w:t>
            </w:r>
            <w:hyperlink r:id="rId67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7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15-30.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8" w:tooltip="Список статей, ссылающихся на данную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6" type="#_x0000_t75" style="width:20.25pt;height:18pt" o:ole="">
                  <v:imagedata r:id="rId4" o:title=""/>
                </v:shape>
                <w:control r:id="rId69" w:name="DefaultOcxName171" w:shapeid="_x0000_i1306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C36087B" wp14:editId="3F2472A2">
                  <wp:extent cx="152400" cy="152400"/>
                  <wp:effectExtent l="0" t="0" r="0" b="0"/>
                  <wp:docPr id="225" name="Рисунок 225" descr="https://www.elibrary.ru/images/download_blue.pn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www.elibrary.ru/images/download_blue.pn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2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НОВЕЛЛЫ И ИННОВАЦИИ В ПРАВЕ: ПОНЯТИЕ И СООТНОШЕНИЕ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3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Право и политика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4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1-14.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5" type="#_x0000_t75" style="width:20.25pt;height:18pt" o:ole="">
                  <v:imagedata r:id="rId4" o:title=""/>
                </v:shape>
                <w:control r:id="rId75" w:name="DefaultOcxName181" w:shapeid="_x0000_i1305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6B71916" wp14:editId="12ECCEC3">
                  <wp:extent cx="152400" cy="152400"/>
                  <wp:effectExtent l="0" t="0" r="0" b="0"/>
                  <wp:docPr id="226" name="Рисунок 226" descr="https://www.elibrary.ru/images/download_yellow.pn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www.elibrary.ru/images/download_yellow.pn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7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РЕАЛИЗАЦИИ КОМПЕТЕНТНОСТНОГО ПОДХОДА В ЮРИДИЧЕСКОМ ОБРАЗОВАНИИ ПО НАПРАВЛЕНИЮ "ЮРИСПРУДЕНЦИЯ" В СОВРЕМЕННОЙ РОССИИ В СВЯЗИ С ПРИНЯТИЕМ НОВОГО ФГОС ПО ЮРИСПРУДЕНЦИИ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8" w:history="1">
              <w:proofErr w:type="spellStart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Alma</w:t>
              </w:r>
              <w:proofErr w:type="spellEnd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mater</w:t>
              </w:r>
              <w:proofErr w:type="spellEnd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(Вестник высшей школы)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9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76-85.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4" type="#_x0000_t75" style="width:20.25pt;height:18pt" o:ole="">
                  <v:imagedata r:id="rId4" o:title=""/>
                </v:shape>
                <w:control r:id="rId80" w:name="DefaultOcxName191" w:shapeid="_x0000_i1304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C673596" wp14:editId="54747C82">
                  <wp:extent cx="152400" cy="152400"/>
                  <wp:effectExtent l="0" t="0" r="0" b="0"/>
                  <wp:docPr id="227" name="Рисунок 227" descr="https://www.elibrary.ru/images/download_green.pn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elibrary.ru/images/download_green.pn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2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"ГЕОРГИЙ С НАРУШЕНИЕМ": КОМАНДАРМ-11 А.Н. СЕЛИВАНОВ И ОСАДА КРЕПОСТИ ПЕРЕМЫШЛЬ (23 ОКТЯБРЯ 1914 - 9 МАРТА 1915 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Г.)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Оськин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3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История. Историки. Источники: электронный научный журнал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84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39-50.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3" type="#_x0000_t75" style="width:20.25pt;height:18pt" o:ole="">
                  <v:imagedata r:id="rId4" o:title=""/>
                </v:shape>
                <w:control r:id="rId85" w:name="DefaultOcxName201" w:shapeid="_x0000_i1303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5506D6A" wp14:editId="7E473E88">
                  <wp:extent cx="152400" cy="152400"/>
                  <wp:effectExtent l="0" t="0" r="0" b="0"/>
                  <wp:docPr id="228" name="Рисунок 228" descr="https://www.elibrary.ru/images/download_green.pn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elibrary.ru/images/download_green.pn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7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223-Й ПЕХОТНЫЙ ПОЛК В СРАЖЕНИЯХ ЗА ВОСТОЧНУЮ ПРУССИЮ (АВГУСТ 1914 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ГОДА)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Оськин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8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История. Историки. Источники: электронный научный журнал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89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13-21.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2" type="#_x0000_t75" style="width:20.25pt;height:18pt" o:ole="">
                  <v:imagedata r:id="rId4" o:title=""/>
                </v:shape>
                <w:control r:id="rId90" w:name="DefaultOcxName211" w:shapeid="_x0000_i1302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34B5FF8" wp14:editId="09A2A322">
                  <wp:extent cx="152400" cy="152400"/>
                  <wp:effectExtent l="0" t="0" r="0" b="0"/>
                  <wp:docPr id="229" name="Рисунок 229" descr="https://www.elibrary.ru/images/download_green.pn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www.elibrary.ru/images/download_green.pn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2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ЛЕКСИКО-ГРАММАТИЧЕСКИЕ ОСОБЕННОСТИ ИНТЕРНЕТ-ОТЗЫВОВ (НА МАТЕРИАЛЕ РУССКОГО И АНГЛИЙСКОГО 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ЯЗЫКОВ)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Бойчук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Е.И.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3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Верхневолжский филологический вестник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94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(26)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107-115.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1" type="#_x0000_t75" style="width:20.25pt;height:18pt" o:ole="">
                  <v:imagedata r:id="rId4" o:title=""/>
                </v:shape>
                <w:control r:id="rId95" w:name="DefaultOcxName22" w:shapeid="_x0000_i1301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310482A" wp14:editId="51C7BFB4">
                  <wp:extent cx="152400" cy="152400"/>
                  <wp:effectExtent l="0" t="0" r="0" b="0"/>
                  <wp:docPr id="230" name="Рисунок 230" descr="https://www.elibrary.ru/images/download_green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www.elibrary.ru/images/download_green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7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ПРОДОВОЛЬСТВЕННЫЕ ЗАГОТОВКИ В ЦЕНТРАЛЬНО-ЧЕРНОЗЕМНОМ РАЙОНЕ В ГОДЫ ПЕРВОЙ МИРОВОЙ ВОЙНЫ (1914-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1917)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Оськин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8" w:history="1">
              <w:proofErr w:type="spellStart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Via</w:t>
              </w:r>
              <w:proofErr w:type="spellEnd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in</w:t>
              </w:r>
              <w:proofErr w:type="spellEnd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tempore</w:t>
              </w:r>
              <w:proofErr w:type="spellEnd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. История. Политология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48. </w:t>
            </w:r>
            <w:hyperlink r:id="rId99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859-870.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300" type="#_x0000_t75" style="width:20.25pt;height:18pt" o:ole="">
                  <v:imagedata r:id="rId4" o:title=""/>
                </v:shape>
                <w:control r:id="rId100" w:name="DefaultOcxName23" w:shapeid="_x0000_i1300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B6B412A" wp14:editId="3A0B61F4">
                  <wp:extent cx="152400" cy="152400"/>
                  <wp:effectExtent l="0" t="0" r="0" b="0"/>
                  <wp:docPr id="231" name="Рисунок 231" descr="https://www.elibrary.ru/images/download_green.pn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www.elibrary.ru/images/download_green.pn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2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ЦЕЛЕСООБРАЗНОСТИ СНИЖЕНИЯ ВОЗРАСТА УГОЛОВНОЙ ОТВЕТСТВЕННОСТИ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УГОЛОВНАЯ ПОЛИТИКА И ПРАВОПРИМЕНИТЕЛЬНАЯ ПРАКТИКА. сборник материалов VIII-й Международной научно-практической конференции. Санкт-Петербург, 2020. С. 124-129.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9" type="#_x0000_t75" style="width:20.25pt;height:18pt" o:ole="">
                  <v:imagedata r:id="rId4" o:title=""/>
                </v:shape>
                <w:control r:id="rId103" w:name="DefaultOcxName24" w:shapeid="_x0000_i129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4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К ВОПРОСУ ОБ ОСОБЕННОСТЯХ ИССЛЕДОВАНИЯ КАТЕГОРИИ "ПРАВОВАЯ ПРЕЗУМПЦИЯ" </w:t>
              </w:r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sym w:font="Symbol" w:char="F020"/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Осипов М.Ю.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наследие В.К. Бабаева: весомый вклад в развитие логико-гносеологических и технико-юридических проблем юридической науки. сборник статей по материалам Международной научно-практической конференции, посвященной 80-летию со дня рождения В.К. Бабаева. 2020. С. 243-247.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8" type="#_x0000_t75" style="width:20.25pt;height:18pt" o:ole="">
                  <v:imagedata r:id="rId4" o:title=""/>
                </v:shape>
                <w:control r:id="rId105" w:name="DefaultOcxName25" w:shapeid="_x0000_i1298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1BD0952" wp14:editId="016DF873">
                  <wp:extent cx="152400" cy="152400"/>
                  <wp:effectExtent l="0" t="0" r="0" b="0"/>
                  <wp:docPr id="232" name="Рисунок 232" descr="https://www.elibrary.ru/images/download_green.pn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www.elibrary.ru/images/download_green.pn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7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РОМАНСКИЕ ЯЗЫКИ: ВЗАИМОДЕЙСТВИЕ ЛИТЕРАТУРЫ И КУЛЬТУРЫ НАРОДОВ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Международной научной онлайн-конференции / 2020.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7" type="#_x0000_t75" style="width:20.25pt;height:18pt" o:ole="">
                  <v:imagedata r:id="rId4" o:title=""/>
                </v:shape>
                <w:control r:id="rId108" w:name="DefaultOcxName26" w:shapeid="_x0000_i129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9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ПРЕДПОСЫЛКИ И ОСОБЕННОСТИ МОДЕРНИЗАЦИИ СИСТЕМЫ ЭКОМОНИТОРИНГА АТМОСФЕРЫ ГОРОДА НОВОМОСКОВСКА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Гринюк</w:t>
            </w:r>
            <w:proofErr w:type="spell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О.Н., Алексашина О.В., Архипов А.В., Михед А.Д.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0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Безопасность жизнедеятельности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11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11 (239)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50-55.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6" type="#_x0000_t75" style="width:20.25pt;height:18pt" o:ole="">
                  <v:imagedata r:id="rId4" o:title=""/>
                </v:shape>
                <w:control r:id="rId112" w:name="DefaultOcxName27" w:shapeid="_x0000_i1296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85CF460" wp14:editId="3888AB56">
                  <wp:extent cx="152400" cy="152400"/>
                  <wp:effectExtent l="0" t="0" r="0" b="0"/>
                  <wp:docPr id="233" name="Рисунок 233" descr="https://www.elibrary.ru/images/download_green.pn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www.elibrary.ru/images/download_green.pn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4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РЕВИЗИЯ КАК ИСТОЧНИК ДОКАЗАТЕЛЬСТВ ПРИ РАССЛЕДОВАНИИ ПРЕСТУПЛЕНИЙ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Тхакумачев Б.Ю.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5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Аграрное и земельное право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16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10 (190)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152-158.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5" type="#_x0000_t75" style="width:20.25pt;height:18pt" o:ole="">
                  <v:imagedata r:id="rId4" o:title=""/>
                </v:shape>
                <w:control r:id="rId117" w:name="DefaultOcxName28" w:shapeid="_x0000_i1295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BF21FB3" wp14:editId="3027F396">
                  <wp:extent cx="152400" cy="152400"/>
                  <wp:effectExtent l="0" t="0" r="0" b="0"/>
                  <wp:docPr id="234" name="Рисунок 234" descr="https://www.elibrary.ru/images/download_yellow.pn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www.elibrary.ru/images/download_yellow.pn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9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САМОЗАНЯТОСТЬ И ПРЕДПРИНИМАТЕЛЬСКАЯ 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ДЕЯТЕЛЬНОСТЬ:ВОПРОСЫ</w:t>
              </w:r>
              <w:proofErr w:type="gramEnd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СООТНОШЕНИЯ И ПРАВОВОГО РЕГУЛИРОВАНИЯ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Маркс Ю.А.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20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Евразийский юридический журнал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21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 (144)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215-218.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2" w:tooltip="Список статей, ссылающихся на данную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30.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4" type="#_x0000_t75" style="width:20.25pt;height:18pt" o:ole="">
                  <v:imagedata r:id="rId4" o:title=""/>
                </v:shape>
                <w:control r:id="rId123" w:name="DefaultOcxName29" w:shapeid="_x0000_i1294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674D4D2" wp14:editId="4B17518C">
                  <wp:extent cx="152400" cy="152400"/>
                  <wp:effectExtent l="0" t="0" r="0" b="0"/>
                  <wp:docPr id="235" name="Рисунок 235" descr="https://www.elibrary.ru/images/download_green.pn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www.elibrary.ru/images/download_green.pn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5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ИСТОРИКО-ФИЛОСОФСКИЕ И ЭТИЧЕСКИЕ АСПЕКТЫ СООТНОШЕНИЯ ДЕЙСТВИЯ, ВЕРЫ И ПОЗНАНИЯ В УЧЕНИИ П.Л. ЛАВРОВА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Шалашников Г.В.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26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История. Историки. Источники: электронный научный журнал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27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52-58.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3" type="#_x0000_t75" style="width:20.25pt;height:18pt" o:ole="">
                  <v:imagedata r:id="rId4" o:title=""/>
                </v:shape>
                <w:control r:id="rId128" w:name="DefaultOcxName30" w:shapeid="_x0000_i1293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65AA970" wp14:editId="2C47B58A">
                  <wp:extent cx="152400" cy="152400"/>
                  <wp:effectExtent l="0" t="0" r="0" b="0"/>
                  <wp:docPr id="236" name="Рисунок 236" descr="https://www.elibrary.ru/images/download_green.pn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www.elibrary.ru/images/download_green.pn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РУССКО-РУМЫНСКОЕ ЭКОНОМИЧЕСКОЕ СОТРУДНИЧЕСТВО В ПРЕД-ДВЕРИИ ВСТУПЛЕНИЯ РУМЫНИИ В ПЕРВУЮ МИРОВУЮ ВОЙНУ (АВГУСТ 1914 - АВГУСТ 1916 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ГГ.)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Оськин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1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История. Историки. Источники: электронный научный журнал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32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58-69.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2" type="#_x0000_t75" style="width:20.25pt;height:18pt" o:ole="">
                  <v:imagedata r:id="rId4" o:title=""/>
                </v:shape>
                <w:control r:id="rId133" w:name="DefaultOcxName31" w:shapeid="_x0000_i1292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BA2D1B5" wp14:editId="319387B0">
                  <wp:extent cx="152400" cy="152400"/>
                  <wp:effectExtent l="0" t="0" r="0" b="0"/>
                  <wp:docPr id="237" name="Рисунок 237" descr="https://www.elibrary.ru/images/download_green.pn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www.elibrary.ru/images/download_green.pn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5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СОЧЕТАНИЕ ОДНОРОДНЫХ ГЛАГОЛЬНЫХ СКАЗУЕМЫХ: ПРОСТОЕ ИЛИ СЛОЖНОЕ 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ПРЕДЛОЖЕНИЕ?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Васильева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Н.М.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6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Верхневолжский филологический вестник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37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(22)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113-118.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1" type="#_x0000_t75" style="width:20.25pt;height:18pt" o:ole="">
                  <v:imagedata r:id="rId4" o:title=""/>
                </v:shape>
                <w:control r:id="rId138" w:name="DefaultOcxName32" w:shapeid="_x0000_i1291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117E07C" wp14:editId="4406D5C2">
                  <wp:extent cx="152400" cy="152400"/>
                  <wp:effectExtent l="0" t="0" r="0" b="0"/>
                  <wp:docPr id="238" name="Рисунок 238" descr="https://www.elibrary.ru/images/download_green.png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www.elibrary.ru/images/download_green.png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0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ПОРТУГАЛЬСКОЕ МЕСТОИМЕНИЕ </w:t>
              </w:r>
              <w:r w:rsidRPr="00BC26A8">
                <w:rPr>
                  <w:rFonts w:ascii="Tahoma" w:eastAsia="Times New Roman" w:hAnsi="Tahoma" w:cs="Tahoma"/>
                  <w:b/>
                  <w:bCs/>
                  <w:i/>
                  <w:iCs/>
                  <w:color w:val="00008F"/>
                  <w:sz w:val="16"/>
                  <w:szCs w:val="16"/>
                  <w:lang w:eastAsia="ru-RU"/>
                </w:rPr>
                <w:t>TODO</w:t>
              </w:r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 КАК ТИПИЧНЫЙ ГРАДУАТОР-ЭКСТЕНСИВ ПРЕДЕЛЬНОЙ МЕРЫ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Долгих З.Б.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1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Верхневолжский филологический вестник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42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(22)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141-146.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90" type="#_x0000_t75" style="width:20.25pt;height:18pt" o:ole="">
                  <v:imagedata r:id="rId4" o:title=""/>
                </v:shape>
                <w:control r:id="rId143" w:name="DefaultOcxName33" w:shapeid="_x0000_i1290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6C888CA" wp14:editId="42157959">
                  <wp:extent cx="152400" cy="152400"/>
                  <wp:effectExtent l="0" t="0" r="0" b="0"/>
                  <wp:docPr id="239" name="Рисунок 239" descr="https://www.elibrary.ru/images/download_green.pn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www.elibrary.ru/images/download_green.pn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5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ТРУДНОСТИ ПЕРЕВОДА ЗАИМСТВОВАНИЙ ИЗ ВОСТОЧНЫХ ЯЗЫКОВ (НА ПРИМЕРЕ СУБТИТРОВ ФИЛЬМОВ С РУССКОГО ЯЗЫКА НА </w:t>
              </w:r>
              <w:proofErr w:type="gramStart"/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ФРАНЦУЗСКИЙ)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Овчинникова</w:t>
            </w:r>
            <w:proofErr w:type="gram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6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Филологические науки в МГИМО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6. </w:t>
            </w:r>
            <w:hyperlink r:id="rId147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(24)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82-88.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9" type="#_x0000_t75" style="width:20.25pt;height:18pt" o:ole="">
                  <v:imagedata r:id="rId4" o:title=""/>
                </v:shape>
                <w:control r:id="rId148" w:name="DefaultOcxName34" w:shapeid="_x0000_i1289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A53AEEF" wp14:editId="28D1BDA9">
                  <wp:extent cx="152400" cy="152400"/>
                  <wp:effectExtent l="0" t="0" r="0" b="0"/>
                  <wp:docPr id="240" name="Рисунок 240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9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СОЦИАЛЬНАЯ ПСИХОЛОГИЯ ТРУДА: МЕЖДУ НЕОПРЕДЕЛЕННОСТЬЮ И ПРОЗРАЧНОСТЬЮ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Булгаков А.В., Евенко С.Л., Карпова Е.А., </w:t>
            </w:r>
            <w:proofErr w:type="spellStart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Качина</w:t>
            </w:r>
            <w:proofErr w:type="spell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Кидинов</w:t>
            </w:r>
            <w:proofErr w:type="spell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Крамаренко Н.С., Лавров Н.Н., Леонова А.Б., Логинова В.В., Орлова Е.А., Певцова Е.А., Поляков А.С., Селезнев В.Н., Скрипкина Т.П., Султанова Ф.Р., Сысоев В.В., </w:t>
            </w:r>
            <w:proofErr w:type="spellStart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Утлик</w:t>
            </w:r>
            <w:proofErr w:type="spell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Э.П., Шульга Т.И.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0" w:tooltip="Список статей, ссылающихся на данную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36.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8" type="#_x0000_t75" style="width:20.25pt;height:18pt" o:ole="">
                  <v:imagedata r:id="rId4" o:title=""/>
                </v:shape>
                <w:control r:id="rId151" w:name="DefaultOcxName35" w:shapeid="_x0000_i128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2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ОТДЕЛЬНЫЕ ВОПРОСЫ КВАЛИФИКАЦИИ ПО СТ. 285 УГОЛОВНОГО КОДЕКСА РФ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Станкевич А.М., Наумов В.В.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Державинские чтения. Сборник статей XIV Международной научно-практической конференции. Отв. редактор О.И. Александрова. 2019. С. 336-338.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37.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7" type="#_x0000_t75" style="width:20.25pt;height:18pt" o:ole="">
                  <v:imagedata r:id="rId4" o:title=""/>
                </v:shape>
                <w:control r:id="rId153" w:name="DefaultOcxName36" w:shapeid="_x0000_i1287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40363CB" wp14:editId="34DEAF95">
                  <wp:extent cx="152400" cy="152400"/>
                  <wp:effectExtent l="0" t="0" r="0" b="0"/>
                  <wp:docPr id="241" name="Рисунок 241" descr="https://www.elibrary.ru/images/download_green.pn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www.elibrary.ru/images/download_green.png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5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ЛИН-ТЕХНОЛОГИИ И РАЗВИТИЕ УНИВЕРСИТЕТА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Грошев А.Р., Дубровская Е.Н.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6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Kant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57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(32)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272-277.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38.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6" type="#_x0000_t75" style="width:20.25pt;height:18pt" o:ole="">
                  <v:imagedata r:id="rId4" o:title=""/>
                </v:shape>
                <w:control r:id="rId158" w:name="DefaultOcxName37" w:shapeid="_x0000_i1286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4A0744E" wp14:editId="1C9221B7">
                  <wp:extent cx="152400" cy="152400"/>
                  <wp:effectExtent l="0" t="0" r="0" b="0"/>
                  <wp:docPr id="242" name="Рисунок 242" descr="https://www.elibrary.ru/images/download_green.pn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www.elibrary.ru/images/download_green.pn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0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ИНОСТРАННЫХ ЯЗЫКОВ В ПРОФЕССИОНАЛЬНО- ЛИЧНОСТНОМ САМОРАЗВИТИИ БУДУЩИХ ЭКОНОМИСТОВ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Тарасова М.В., Миронова А.В.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61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Вестник Тульского филиала </w:t>
              </w:r>
              <w:proofErr w:type="spellStart"/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Финуниверситета</w:t>
              </w:r>
              <w:proofErr w:type="spellEnd"/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62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1-1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289-293.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39.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5" type="#_x0000_t75" style="width:20.25pt;height:18pt" o:ole="">
                  <v:imagedata r:id="rId4" o:title=""/>
                </v:shape>
                <w:control r:id="rId163" w:name="DefaultOcxName38" w:shapeid="_x0000_i128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4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ЦЕЛЕВОЕ ВИДЕНИЕ АРХИТЕКТУРЫ ГИС ТЭК В КОНТЕКСТЕ ЕДИНОГО ЦИФРОВОГО ПРОСТРАНСТВА ТЕХНОЛОГИЧЕСКОГО И ЭКОНОМИЧЕСКОГО ВЗАИМОДЕЙСТВИЯ НА ОТРАСЛЕВОМ И МЕЖОТРАСЛЕВОМ УРОВНЯХ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Матраева</w:t>
            </w:r>
            <w:proofErr w:type="spell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Васютина Е.С., Ерохин С.Г., Горюнова Н.А., Черняев А.В., Конов А.А., Щепотьев А.В., Беляк А.В.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Отчет о </w:t>
            </w:r>
            <w:proofErr w:type="gramStart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НИР  №</w:t>
            </w:r>
            <w:proofErr w:type="gramEnd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АЦ-08 -03-2018 -0357-07 от 25.12.2018 (автономная некоммерческая организация "Аналитический центр при Правительстве Российской Федерации")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40.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4" type="#_x0000_t75" style="width:20.25pt;height:18pt" o:ole="">
                  <v:imagedata r:id="rId4" o:title=""/>
                </v:shape>
                <w:control r:id="rId165" w:name="DefaultOcxName39" w:shapeid="_x0000_i1284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916EC93" wp14:editId="1E4B844C">
                  <wp:extent cx="152400" cy="152400"/>
                  <wp:effectExtent l="0" t="0" r="0" b="0"/>
                  <wp:docPr id="243" name="Рисунок 243" descr="https://www.elibrary.ru/images/download_green.pn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www.elibrary.ru/images/download_green.png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7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П.И. МАЛИЦКИЙ ОБ ОТНОШЕНИЯХ ПРАВОСЛАВНОЙ ЦЕРКВИ И ГОСУДАРСТВА В РЕВОЛЮЦИОННОЙ РОССИИ 1917-1918 ГГ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Акимов И.Н.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права и управления глазами молодежи. материалы V Международной научной студенческой конференции. под общ. ред. Д.А. Овчинникова. 2018. С. 16-18.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3" type="#_x0000_t75" style="width:20.25pt;height:18pt" o:ole="">
                  <v:imagedata r:id="rId4" o:title=""/>
                </v:shape>
                <w:control r:id="rId168" w:name="DefaultOcxName40" w:shapeid="_x0000_i1283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9A7CB13" wp14:editId="0A6757B3">
                  <wp:extent cx="152400" cy="152400"/>
                  <wp:effectExtent l="0" t="0" r="0" b="0"/>
                  <wp:docPr id="244" name="Рисунок 244" descr="https://www.elibrary.ru/images/download_green.png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www.elibrary.ru/images/download_green.png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0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ФИЛОСОФСКИХ ОСНОВАНИЯХ ПРАВОВОЙ КОНЦЕПЦИИ НА. ИЛЬИНА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Куклина С.В.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права и управления глазами молодежи. материалы V Международной научной студенческой конференции. под общ. ред. Д.А. Овчинникова. 2018. С. 203-206.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42.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2" type="#_x0000_t75" style="width:20.25pt;height:18pt" o:ole="">
                  <v:imagedata r:id="rId4" o:title=""/>
                </v:shape>
                <w:control r:id="rId171" w:name="DefaultOcxName41" w:shapeid="_x0000_i1282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AD006C5" wp14:editId="32FA237D">
                  <wp:extent cx="152400" cy="152400"/>
                  <wp:effectExtent l="0" t="0" r="0" b="0"/>
                  <wp:docPr id="245" name="Рисунок 245" descr="https://www.elibrary.ru/images/download_blue.pn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www.elibrary.ru/images/download_blue.pn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3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72-Й ОТДЕЛЬНЫЙ ЗЕНИТНЫЙ БРОНЕПОЕЗД ПВО В БОЯХ НА ТУЛЬСКОЙ ЗЕМЛЕ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Гетманцев</w:t>
            </w:r>
            <w:proofErr w:type="spell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Щепотьев А.В.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Влияние исторического фактора на своеобразие экономического развития регионов России. Сборник научных трудов по итогам Всероссийской научно-практической конференции. 2018. С. 329-336.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43.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1" type="#_x0000_t75" style="width:20.25pt;height:18pt" o:ole="">
                  <v:imagedata r:id="rId4" o:title=""/>
                </v:shape>
                <w:control r:id="rId174" w:name="DefaultOcxName42" w:shapeid="_x0000_i1281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FE1DA80" wp14:editId="267823FC">
                  <wp:extent cx="152400" cy="152400"/>
                  <wp:effectExtent l="0" t="0" r="0" b="0"/>
                  <wp:docPr id="246" name="Рисунок 246" descr="https://www.elibrary.ru/images/download_green.png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www.elibrary.ru/images/download_green.png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6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РЕАЛИЗАЦИИ НЕДЕЛИМОГО ИМУЩЕСТВА ПРИ БАНКРОТСТВЕ ФИЗИЧЕСКОГО ЛИЦА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Романенко В.В.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права и управления глазами молодежи. материалы V Международной научной студенческой конференции. под общ. ред. Д.А. Овчинникова. 2018. С. 356-359.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44.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80" type="#_x0000_t75" style="width:20.25pt;height:18pt" o:ole="">
                  <v:imagedata r:id="rId4" o:title=""/>
                </v:shape>
                <w:control r:id="rId177" w:name="DefaultOcxName43" w:shapeid="_x0000_i1280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937A80A" wp14:editId="10748F09">
                  <wp:extent cx="152400" cy="152400"/>
                  <wp:effectExtent l="0" t="0" r="0" b="0"/>
                  <wp:docPr id="247" name="Рисунок 247" descr="https://www.elibrary.ru/images/download_green.pn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www.elibrary.ru/images/download_green.png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9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ЭМОЦИОНАЛЬНОЕ ВЫГОРАНИЕ И ЛИЧНОСТНЫЕ ОСОБЕННОСТИ СОТРУДНИКОВ ИСПРАВИТЕЛЬНЫХ УЧРЕЖДЕНИЙ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Кучина Т.И.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обеспечение психолого-педагогической и социальной работы в уголовно-исполнительной системе. Сборник материалов Всероссийской научно-практической конференции. Под общей редакцией Т. В. Кирилловой. 2018. С. 366-373.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45.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9" type="#_x0000_t75" style="width:20.25pt;height:18pt" o:ole="">
                  <v:imagedata r:id="rId4" o:title=""/>
                </v:shape>
                <w:control r:id="rId180" w:name="DefaultOcxName44" w:shapeid="_x0000_i1279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42DADE0" wp14:editId="438E145C">
                  <wp:extent cx="152400" cy="152400"/>
                  <wp:effectExtent l="0" t="0" r="0" b="0"/>
                  <wp:docPr id="248" name="Рисунок 248" descr="https://www.elibrary.ru/images/download_green.png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www.elibrary.ru/images/download_green.png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2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ЭВОЛЮЦИЯ РОМАНСКИХ ЯЗЫКОВ: ОТ ЯЗЫКА НАРОДНОСТИ К ЯЗЫКУ НАЦИИ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международной научной конференции / 2018.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46.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8" type="#_x0000_t75" style="width:20.25pt;height:18pt" o:ole="">
                  <v:imagedata r:id="rId4" o:title=""/>
                </v:shape>
                <w:control r:id="rId183" w:name="DefaultOcxName45" w:shapeid="_x0000_i1278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F30C8C5" wp14:editId="47715497">
                  <wp:extent cx="152400" cy="152400"/>
                  <wp:effectExtent l="0" t="0" r="0" b="0"/>
                  <wp:docPr id="249" name="Рисунок 249" descr="https://www.elibrary.ru/images/download_green.png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www.elibrary.ru/images/download_green.png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5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ЖИЗНЕСТОЙКОСТЬ КАК ЛИЧНОСТНЫЙ РЕСУРС УСТОЙЧИВОСТИ К СИНДРОМУ ЭМОЦИОНАЛЬНОГО ВЫГОРАНИЯ СОТРУДНИКОВ ФСИН РОССИИ ПО ТУЛЬСКОЙ ОБЛАСТИ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Мороз Т.С., Наумов В.В., Станкевич А.М.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обеспечение психолого-педагогической и социальной работы в уголовно-исполнительной системе. Сборник материалов Всероссийской научно-практической конференции. Под общей редакцией Т. В. Кирилловой. 2018. С. 405-412.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6" w:tooltip="Список статей, ссылающихся на данную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47.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7" type="#_x0000_t75" style="width:20.25pt;height:18pt" o:ole="">
                  <v:imagedata r:id="rId4" o:title=""/>
                </v:shape>
                <w:control r:id="rId187" w:name="DefaultOcxName46" w:shapeid="_x0000_i1277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B849E7A" wp14:editId="53177D44">
                  <wp:extent cx="152400" cy="152400"/>
                  <wp:effectExtent l="0" t="0" r="0" b="0"/>
                  <wp:docPr id="250" name="Рисунок 250" descr="https://www.elibrary.ru/images/download_green.pn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www.elibrary.ru/images/download_green.pn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9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ОЗНАКОМЛЕНИЕ ДЕТЕЙ ДОШКОЛЬНОГО ВОЗРАСТА С НАРУШЕНИЕМ ЗРЕНИЯ С ТАКТИЛЬНЫМИ КНИГАМИ ПО ПРОИЗВЕДЕНИЯМ Л. Н. ТОЛСТОГО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Кокорева</w:t>
            </w:r>
            <w:proofErr w:type="spell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О.И., Мороз Т.С.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Университет XXI века: научное измерение. Материалы научной конференции научно-педагогических работников, аспирантов и магистрантов ТГПУ им. Л.Н. Толстого. 2018. С. 58-60.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48.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6" type="#_x0000_t75" style="width:20.25pt;height:18pt" o:ole="">
                  <v:imagedata r:id="rId4" o:title=""/>
                </v:shape>
                <w:control r:id="rId190" w:name="DefaultOcxName47" w:shapeid="_x0000_i1276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FD47DC6" wp14:editId="0B8BE4E1">
                  <wp:extent cx="152400" cy="152400"/>
                  <wp:effectExtent l="0" t="0" r="0" b="0"/>
                  <wp:docPr id="251" name="Рисунок 251" descr="https://www.elibrary.ru/images/download_green.png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www.elibrary.ru/images/download_green.png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2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ТВОРЧЕСКИХ СПОСОБНОСТЕЙ МЛАДШИХ ШКОЛЬНИКОВ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Кучина Т.И., Журавлёва Т.Ю.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тенденции развития системы образования. Сборник трудов Международной научно-практической конференции. 2018. С. 81-83.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49.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5" type="#_x0000_t75" style="width:20.25pt;height:18pt" o:ole="">
                  <v:imagedata r:id="rId4" o:title=""/>
                </v:shape>
                <w:control r:id="rId193" w:name="DefaultOcxName48" w:shapeid="_x0000_i127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4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СФЕРА ВНУТРЕННЕГО ТУРИЗМА КАК МЕХАНИЗМ СОВЕРШЕНСТВОВАНИЯ ОБРАЗОВАТЕЛЬНОГО ПРОЦЕССА ПОСРЕДСТВОМ ПРОВЕДЕНИЯ СТАЖИРОВОК СТУДЕНТОВ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Пуляев</w:t>
            </w:r>
            <w:proofErr w:type="spellEnd"/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Щепотьев А.В.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научные исследования в сфере экономики. Сборник результатов научных исследований. Киров, 2018. С. 867-871.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50.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4" type="#_x0000_t75" style="width:20.25pt;height:18pt" o:ole="">
                  <v:imagedata r:id="rId4" o:title=""/>
                </v:shape>
                <w:control r:id="rId195" w:name="DefaultOcxName49" w:shapeid="_x0000_i1274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7B1731D" wp14:editId="178A26C4">
                  <wp:extent cx="152400" cy="152400"/>
                  <wp:effectExtent l="0" t="0" r="0" b="0"/>
                  <wp:docPr id="252" name="Рисунок 252" descr="https://www.elibrary.ru/images/download_green.pn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www.elibrary.ru/images/download_green.png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7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ИЗУЧЕНИЕ ФАКТОРОВ, ВЛИЯЮЩИХ НА ЭФФЕКТИВНОСТЬ ПРОФЕССИОНАЛЬНОЙ ДЕЯТЕЛЬНОСТИ РУКОВОДИТЕЛЯ СРЕДНЕГО ЗВЕНА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Кучина Т.И.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Психологическое благополучие современного человека. Материалы Международной заочной научно-практической конференции. Уральский государственный педагогический университет, Отв. ред. С. А. </w:t>
            </w:r>
            <w:proofErr w:type="spellStart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Водяха</w:t>
            </w:r>
            <w:proofErr w:type="spellEnd"/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С. 329-337.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8" w:tooltip="Список статей, ссылающихся на данную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51.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3" type="#_x0000_t75" style="width:20.25pt;height:18pt" o:ole="">
                  <v:imagedata r:id="rId4" o:title=""/>
                </v:shape>
                <w:control r:id="rId199" w:name="DefaultOcxName50" w:shapeid="_x0000_i1273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5711B85" wp14:editId="2BBAA611">
                  <wp:extent cx="152400" cy="152400"/>
                  <wp:effectExtent l="0" t="0" r="0" b="0"/>
                  <wp:docPr id="253" name="Рисунок 253" descr="https://www.elibrary.ru/images/download_green.pn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www.elibrary.ru/images/download_green.pn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1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НЕКОТОРЫЕ АСПЕКТЫ ОЦЕНКИ ОБОРОТА ПРЕДПРИЯТИЙ КАК СОСТАВЛЯЮЩЕЙ ЭКОНОМИКИ РЕГИОНОВ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Жуков Р.А., Кузнецов Г.В., Манохин Е.В.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2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Известия Тульского государственного университета. Экономические и юридические науки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03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1-1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14-24.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52.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2" type="#_x0000_t75" style="width:20.25pt;height:18pt" o:ole="">
                  <v:imagedata r:id="rId4" o:title=""/>
                </v:shape>
                <w:control r:id="rId204" w:name="DefaultOcxName51" w:shapeid="_x0000_i1272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4B28E4B" wp14:editId="232FE39A">
                  <wp:extent cx="152400" cy="152400"/>
                  <wp:effectExtent l="0" t="0" r="0" b="0"/>
                  <wp:docPr id="254" name="Рисунок 254" descr="https://www.elibrary.ru/images/download_green.png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www.elibrary.ru/images/download_green.png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6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НООСФЕРОЛОГИЯ И ОБРАЗОВАНИЕ: УПРАВЛЕНЧЕСКИЙ АСПЕКТ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Орлихина Н.Е., Яшина Г.А., Махновец С.Н.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7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Тверского государственного университета. Серия: Педагогика и психология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08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151-162.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53.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1" type="#_x0000_t75" style="width:20.25pt;height:18pt" o:ole="">
                  <v:imagedata r:id="rId4" o:title=""/>
                </v:shape>
                <w:control r:id="rId209" w:name="DefaultOcxName52" w:shapeid="_x0000_i1271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7C3FEE3" wp14:editId="29B85243">
                  <wp:extent cx="152400" cy="152400"/>
                  <wp:effectExtent l="0" t="0" r="0" b="0"/>
                  <wp:docPr id="255" name="Рисунок 255" descr="https://www.elibrary.ru/images/download_green.png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www.elibrary.ru/images/download_green.png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1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ИСТОРИИ СТАНОВЛЕНИЯ НЕГОСУДАРСТВЕННЫХ УЧЕБНЫХ ЗАВЕДЕНИЙ В РОССИИ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Попова О.А., Ламанов В.А., Орлихина Н.Е.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12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Тверского государственного университета. Серия: Педагогика и психология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13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195-206.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54.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70" type="#_x0000_t75" style="width:20.25pt;height:18pt" o:ole="">
                  <v:imagedata r:id="rId4" o:title=""/>
                </v:shape>
                <w:control r:id="rId214" w:name="DefaultOcxName53" w:shapeid="_x0000_i1270"/>
              </w:object>
            </w:r>
          </w:p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A063DD7" wp14:editId="5ED5AC4F">
                  <wp:extent cx="152400" cy="152400"/>
                  <wp:effectExtent l="0" t="0" r="0" b="0"/>
                  <wp:docPr id="256" name="Рисунок 256" descr="https://www.elibrary.ru/images/download_green.png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www.elibrary.ru/images/download_green.png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6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НЕПРЕРЫВНОЕ ОБРАЗОВАНИЕ ВЗРОСЛЫХ: ТЕОРЕТИЧЕСКИЕ ПОДХОДЫ И ТЕНДЕНЦИИ РАЗВИТИЯ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Орлихина Н.Е., Махновец С.Н.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17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Тверского государственного университета. Серия: Педагогика и психология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18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263-268.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55.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69" type="#_x0000_t75" style="width:20.25pt;height:18pt" o:ole="">
                  <v:imagedata r:id="rId4" o:title=""/>
                </v:shape>
                <w:control r:id="rId219" w:name="DefaultOcxName54" w:shapeid="_x0000_i126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0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СОЦИАЛЬНО-ПОЛИТИЧЕСКАЯ И ЭТИЧЕСКАЯ ОНТОЛОГИЯ СУБЪЕКТА ВЛАСТИ В ТРУДАХ Н. МАКИАВЕЛЛИ И Т. ГОББСА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Прохорова Г.А.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21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развития науки и образования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22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44-48.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C26A8" w:rsidRPr="00BC26A8" w:rsidTr="00BC26A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26A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56.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268" type="#_x0000_t75" style="width:20.25pt;height:18pt" o:ole="">
                  <v:imagedata r:id="rId4" o:title=""/>
                </v:shape>
                <w:control r:id="rId223" w:name="DefaultOcxName55" w:shapeid="_x0000_i126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4" w:history="1">
              <w:r w:rsidRPr="00BC26A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ВЗАИМОСВЯЗИ МОРАЛЬНОЙ И ЮРИДИЧЕСКОЙ ОТВЕТСТВЕННОСТИ ГОСУДАРСТВЕННОЙ ВЛАСТИ И ДОЛЖНОСТНЫХ ЛИЦ</w:t>
              </w:r>
            </w:hyperlink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BC26A8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Прохорова Г.А.</w:t>
            </w:r>
            <w:r w:rsidRPr="00BC26A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25" w:history="1">
              <w:r w:rsidRPr="00BC26A8">
                <w:rPr>
                  <w:rFonts w:ascii="Tahoma" w:eastAsia="Times New Roman" w:hAnsi="Tahoma" w:cs="Tahoma"/>
                  <w:color w:val="F26C4F"/>
                  <w:sz w:val="16"/>
                  <w:szCs w:val="16"/>
                  <w:u w:val="single"/>
                  <w:lang w:eastAsia="ru-RU"/>
                </w:rPr>
                <w:t>Современная наука: актуальные проблемы теории и практики. Серия: Познание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26" w:history="1">
              <w:r w:rsidRPr="00BC26A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11 (86)</w:t>
              </w:r>
            </w:hyperlink>
            <w:r w:rsidRPr="00BC26A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95-97.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C26A8" w:rsidRPr="00BC26A8" w:rsidRDefault="00BC26A8" w:rsidP="00B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6A8" w:rsidRDefault="00BC26A8" w:rsidP="00173162">
      <w:pPr>
        <w:ind w:right="-426"/>
      </w:pPr>
    </w:p>
    <w:sectPr w:rsidR="00BC26A8" w:rsidSect="00CA48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B5"/>
    <w:rsid w:val="00057723"/>
    <w:rsid w:val="000F77F8"/>
    <w:rsid w:val="00173162"/>
    <w:rsid w:val="001D0C85"/>
    <w:rsid w:val="00425EE7"/>
    <w:rsid w:val="007D4E4A"/>
    <w:rsid w:val="00BC26A8"/>
    <w:rsid w:val="00CA48F6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01C2C869-DCB2-4900-A4AC-DBA62B3E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48F6"/>
  </w:style>
  <w:style w:type="character" w:styleId="a3">
    <w:name w:val="Hyperlink"/>
    <w:basedOn w:val="a0"/>
    <w:uiPriority w:val="99"/>
    <w:semiHidden/>
    <w:unhideWhenUsed/>
    <w:rsid w:val="00CA4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8F6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BC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29.xml"/><Relationship Id="rId21" Type="http://schemas.openxmlformats.org/officeDocument/2006/relationships/hyperlink" Target="https://www.elibrary.ru/contents.asp?id=47939813&amp;selid=47939878" TargetMode="External"/><Relationship Id="rId42" Type="http://schemas.openxmlformats.org/officeDocument/2006/relationships/control" Target="activeX/activeX10.xml"/><Relationship Id="rId63" Type="http://schemas.openxmlformats.org/officeDocument/2006/relationships/control" Target="activeX/activeX17.xml"/><Relationship Id="rId84" Type="http://schemas.openxmlformats.org/officeDocument/2006/relationships/hyperlink" Target="https://www.elibrary.ru/contents.asp?id=44827465&amp;selid=44827471" TargetMode="External"/><Relationship Id="rId138" Type="http://schemas.openxmlformats.org/officeDocument/2006/relationships/control" Target="activeX/activeX33.xml"/><Relationship Id="rId159" Type="http://schemas.openxmlformats.org/officeDocument/2006/relationships/hyperlink" Target="javascript:load_article(36769936)" TargetMode="External"/><Relationship Id="rId170" Type="http://schemas.openxmlformats.org/officeDocument/2006/relationships/hyperlink" Target="https://www.elibrary.ru/item.asp?id=36906641" TargetMode="External"/><Relationship Id="rId191" Type="http://schemas.openxmlformats.org/officeDocument/2006/relationships/hyperlink" Target="javascript:load_article(34978938)" TargetMode="External"/><Relationship Id="rId205" Type="http://schemas.openxmlformats.org/officeDocument/2006/relationships/hyperlink" Target="javascript:load_article(36650804)" TargetMode="External"/><Relationship Id="rId226" Type="http://schemas.openxmlformats.org/officeDocument/2006/relationships/hyperlink" Target="https://www.elibrary.ru/contents.asp?id=36648668&amp;selid=36648686" TargetMode="External"/><Relationship Id="rId107" Type="http://schemas.openxmlformats.org/officeDocument/2006/relationships/hyperlink" Target="https://www.elibrary.ru/item.asp?id=43943414" TargetMode="External"/><Relationship Id="rId11" Type="http://schemas.openxmlformats.org/officeDocument/2006/relationships/control" Target="activeX/activeX2.xml"/><Relationship Id="rId32" Type="http://schemas.openxmlformats.org/officeDocument/2006/relationships/hyperlink" Target="https://www.elibrary.ru/item.asp?id=44844387" TargetMode="External"/><Relationship Id="rId53" Type="http://schemas.openxmlformats.org/officeDocument/2006/relationships/hyperlink" Target="javascript:load_article(45639571)" TargetMode="External"/><Relationship Id="rId74" Type="http://schemas.openxmlformats.org/officeDocument/2006/relationships/hyperlink" Target="https://www.elibrary.ru/contents.asp?id=44832475&amp;selid=44832476" TargetMode="External"/><Relationship Id="rId128" Type="http://schemas.openxmlformats.org/officeDocument/2006/relationships/control" Target="activeX/activeX31.xml"/><Relationship Id="rId149" Type="http://schemas.openxmlformats.org/officeDocument/2006/relationships/hyperlink" Target="https://www.elibrary.ru/item.asp?id=41435131" TargetMode="External"/><Relationship Id="rId5" Type="http://schemas.openxmlformats.org/officeDocument/2006/relationships/control" Target="activeX/activeX1.xml"/><Relationship Id="rId95" Type="http://schemas.openxmlformats.org/officeDocument/2006/relationships/control" Target="activeX/activeX23.xml"/><Relationship Id="rId160" Type="http://schemas.openxmlformats.org/officeDocument/2006/relationships/hyperlink" Target="https://www.elibrary.ru/item.asp?id=36769936" TargetMode="External"/><Relationship Id="rId181" Type="http://schemas.openxmlformats.org/officeDocument/2006/relationships/hyperlink" Target="javascript:load_article(36485076)" TargetMode="External"/><Relationship Id="rId216" Type="http://schemas.openxmlformats.org/officeDocument/2006/relationships/hyperlink" Target="https://www.elibrary.ru/item.asp?id=36650818" TargetMode="External"/><Relationship Id="rId211" Type="http://schemas.openxmlformats.org/officeDocument/2006/relationships/hyperlink" Target="https://www.elibrary.ru/item.asp?id=36650810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5.xml"/><Relationship Id="rId43" Type="http://schemas.openxmlformats.org/officeDocument/2006/relationships/hyperlink" Target="javascript:order_item(46253804,%20167)" TargetMode="External"/><Relationship Id="rId48" Type="http://schemas.openxmlformats.org/officeDocument/2006/relationships/hyperlink" Target="javascript:load_article(47353389)" TargetMode="External"/><Relationship Id="rId64" Type="http://schemas.openxmlformats.org/officeDocument/2006/relationships/hyperlink" Target="javascript:order_item(46333842,%20130)" TargetMode="External"/><Relationship Id="rId69" Type="http://schemas.openxmlformats.org/officeDocument/2006/relationships/control" Target="activeX/activeX18.xml"/><Relationship Id="rId113" Type="http://schemas.openxmlformats.org/officeDocument/2006/relationships/hyperlink" Target="javascript:load_article(44690610)" TargetMode="External"/><Relationship Id="rId118" Type="http://schemas.openxmlformats.org/officeDocument/2006/relationships/hyperlink" Target="javascript:order_item(43042808,%20300)" TargetMode="External"/><Relationship Id="rId134" Type="http://schemas.openxmlformats.org/officeDocument/2006/relationships/hyperlink" Target="javascript:load_article(44094725)" TargetMode="External"/><Relationship Id="rId139" Type="http://schemas.openxmlformats.org/officeDocument/2006/relationships/hyperlink" Target="javascript:load_article(44094729)" TargetMode="External"/><Relationship Id="rId80" Type="http://schemas.openxmlformats.org/officeDocument/2006/relationships/control" Target="activeX/activeX20.xml"/><Relationship Id="rId85" Type="http://schemas.openxmlformats.org/officeDocument/2006/relationships/control" Target="activeX/activeX21.xml"/><Relationship Id="rId150" Type="http://schemas.openxmlformats.org/officeDocument/2006/relationships/hyperlink" Target="https://www.elibrary.ru/cit_items.asp?gritemid=41435131" TargetMode="External"/><Relationship Id="rId155" Type="http://schemas.openxmlformats.org/officeDocument/2006/relationships/hyperlink" Target="https://www.elibrary.ru/item.asp?id=40825680" TargetMode="External"/><Relationship Id="rId171" Type="http://schemas.openxmlformats.org/officeDocument/2006/relationships/control" Target="activeX/activeX42.xml"/><Relationship Id="rId176" Type="http://schemas.openxmlformats.org/officeDocument/2006/relationships/hyperlink" Target="https://www.elibrary.ru/item.asp?id=36906685" TargetMode="External"/><Relationship Id="rId192" Type="http://schemas.openxmlformats.org/officeDocument/2006/relationships/hyperlink" Target="https://www.elibrary.ru/item.asp?id=34978938" TargetMode="External"/><Relationship Id="rId197" Type="http://schemas.openxmlformats.org/officeDocument/2006/relationships/hyperlink" Target="https://www.elibrary.ru/item.asp?id=35174655" TargetMode="External"/><Relationship Id="rId206" Type="http://schemas.openxmlformats.org/officeDocument/2006/relationships/hyperlink" Target="https://www.elibrary.ru/item.asp?id=36650804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www.elibrary.ru/item.asp?id=34902222" TargetMode="External"/><Relationship Id="rId222" Type="http://schemas.openxmlformats.org/officeDocument/2006/relationships/hyperlink" Target="https://www.elibrary.ru/contents.asp?id=37085254&amp;selid=37085263" TargetMode="External"/><Relationship Id="rId12" Type="http://schemas.openxmlformats.org/officeDocument/2006/relationships/hyperlink" Target="javascript:load_article(47828103)" TargetMode="External"/><Relationship Id="rId17" Type="http://schemas.openxmlformats.org/officeDocument/2006/relationships/control" Target="activeX/activeX3.xml"/><Relationship Id="rId33" Type="http://schemas.openxmlformats.org/officeDocument/2006/relationships/control" Target="activeX/activeX7.xml"/><Relationship Id="rId38" Type="http://schemas.openxmlformats.org/officeDocument/2006/relationships/hyperlink" Target="https://www.elibrary.ru/item.asp?id=46414348" TargetMode="External"/><Relationship Id="rId59" Type="http://schemas.openxmlformats.org/officeDocument/2006/relationships/hyperlink" Target="javascript:load_article(44842671)" TargetMode="External"/><Relationship Id="rId103" Type="http://schemas.openxmlformats.org/officeDocument/2006/relationships/control" Target="activeX/activeX25.xml"/><Relationship Id="rId108" Type="http://schemas.openxmlformats.org/officeDocument/2006/relationships/control" Target="activeX/activeX27.xml"/><Relationship Id="rId124" Type="http://schemas.openxmlformats.org/officeDocument/2006/relationships/hyperlink" Target="javascript:load_article(44072908)" TargetMode="External"/><Relationship Id="rId129" Type="http://schemas.openxmlformats.org/officeDocument/2006/relationships/hyperlink" Target="javascript:load_article(44072909)" TargetMode="External"/><Relationship Id="rId54" Type="http://schemas.openxmlformats.org/officeDocument/2006/relationships/hyperlink" Target="https://www.elibrary.ru/item.asp?id=45639571" TargetMode="External"/><Relationship Id="rId70" Type="http://schemas.openxmlformats.org/officeDocument/2006/relationships/hyperlink" Target="javascript:url_article(44832476,%201)" TargetMode="External"/><Relationship Id="rId75" Type="http://schemas.openxmlformats.org/officeDocument/2006/relationships/control" Target="activeX/activeX19.xml"/><Relationship Id="rId91" Type="http://schemas.openxmlformats.org/officeDocument/2006/relationships/hyperlink" Target="javascript:load_article(46646392)" TargetMode="External"/><Relationship Id="rId96" Type="http://schemas.openxmlformats.org/officeDocument/2006/relationships/hyperlink" Target="javascript:load_article(47927783)" TargetMode="External"/><Relationship Id="rId140" Type="http://schemas.openxmlformats.org/officeDocument/2006/relationships/hyperlink" Target="https://www.elibrary.ru/item.asp?id=44094729" TargetMode="External"/><Relationship Id="rId145" Type="http://schemas.openxmlformats.org/officeDocument/2006/relationships/hyperlink" Target="https://www.elibrary.ru/item.asp?id=44430427" TargetMode="External"/><Relationship Id="rId161" Type="http://schemas.openxmlformats.org/officeDocument/2006/relationships/hyperlink" Target="https://www.elibrary.ru/contents.asp?id=36769888" TargetMode="External"/><Relationship Id="rId166" Type="http://schemas.openxmlformats.org/officeDocument/2006/relationships/hyperlink" Target="javascript:load_article(36906596)" TargetMode="External"/><Relationship Id="rId182" Type="http://schemas.openxmlformats.org/officeDocument/2006/relationships/hyperlink" Target="https://www.elibrary.ru/item.asp?id=36485076" TargetMode="External"/><Relationship Id="rId187" Type="http://schemas.openxmlformats.org/officeDocument/2006/relationships/control" Target="activeX/activeX47.xml"/><Relationship Id="rId217" Type="http://schemas.openxmlformats.org/officeDocument/2006/relationships/hyperlink" Target="https://www.elibrary.ru/contents.asp?id=36650785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rder_item(47992943,%20300)" TargetMode="External"/><Relationship Id="rId212" Type="http://schemas.openxmlformats.org/officeDocument/2006/relationships/hyperlink" Target="https://www.elibrary.ru/contents.asp?id=36650785" TargetMode="External"/><Relationship Id="rId23" Type="http://schemas.openxmlformats.org/officeDocument/2006/relationships/hyperlink" Target="javascript:load_article(48188725)" TargetMode="External"/><Relationship Id="rId28" Type="http://schemas.openxmlformats.org/officeDocument/2006/relationships/hyperlink" Target="javascript:load_article(47505325)" TargetMode="External"/><Relationship Id="rId49" Type="http://schemas.openxmlformats.org/officeDocument/2006/relationships/hyperlink" Target="https://www.elibrary.ru/item.asp?id=47353389" TargetMode="External"/><Relationship Id="rId114" Type="http://schemas.openxmlformats.org/officeDocument/2006/relationships/hyperlink" Target="https://www.elibrary.ru/item.asp?id=44690610" TargetMode="External"/><Relationship Id="rId119" Type="http://schemas.openxmlformats.org/officeDocument/2006/relationships/hyperlink" Target="https://www.elibrary.ru/item.asp?id=43042808" TargetMode="External"/><Relationship Id="rId44" Type="http://schemas.openxmlformats.org/officeDocument/2006/relationships/hyperlink" Target="https://www.elibrary.ru/item.asp?id=46253804" TargetMode="External"/><Relationship Id="rId60" Type="http://schemas.openxmlformats.org/officeDocument/2006/relationships/hyperlink" Target="https://www.elibrary.ru/item.asp?id=44842671" TargetMode="External"/><Relationship Id="rId65" Type="http://schemas.openxmlformats.org/officeDocument/2006/relationships/hyperlink" Target="https://www.elibrary.ru/item.asp?id=46333842" TargetMode="External"/><Relationship Id="rId81" Type="http://schemas.openxmlformats.org/officeDocument/2006/relationships/hyperlink" Target="javascript:load_article(44827471)" TargetMode="External"/><Relationship Id="rId86" Type="http://schemas.openxmlformats.org/officeDocument/2006/relationships/hyperlink" Target="javascript:load_article(46295793)" TargetMode="External"/><Relationship Id="rId130" Type="http://schemas.openxmlformats.org/officeDocument/2006/relationships/hyperlink" Target="https://www.elibrary.ru/item.asp?id=44072909" TargetMode="External"/><Relationship Id="rId135" Type="http://schemas.openxmlformats.org/officeDocument/2006/relationships/hyperlink" Target="https://www.elibrary.ru/item.asp?id=44094725" TargetMode="External"/><Relationship Id="rId151" Type="http://schemas.openxmlformats.org/officeDocument/2006/relationships/control" Target="activeX/activeX36.xml"/><Relationship Id="rId156" Type="http://schemas.openxmlformats.org/officeDocument/2006/relationships/hyperlink" Target="https://www.elibrary.ru/contents.asp?id=40825555" TargetMode="External"/><Relationship Id="rId177" Type="http://schemas.openxmlformats.org/officeDocument/2006/relationships/control" Target="activeX/activeX44.xml"/><Relationship Id="rId198" Type="http://schemas.openxmlformats.org/officeDocument/2006/relationships/hyperlink" Target="https://www.elibrary.ru/cit_items.asp?gritemid=35174655" TargetMode="External"/><Relationship Id="rId172" Type="http://schemas.openxmlformats.org/officeDocument/2006/relationships/hyperlink" Target="javascript:url_article(32666639,%201)" TargetMode="External"/><Relationship Id="rId193" Type="http://schemas.openxmlformats.org/officeDocument/2006/relationships/control" Target="activeX/activeX49.xml"/><Relationship Id="rId202" Type="http://schemas.openxmlformats.org/officeDocument/2006/relationships/hyperlink" Target="https://www.elibrary.ru/contents.asp?id=34902220" TargetMode="External"/><Relationship Id="rId207" Type="http://schemas.openxmlformats.org/officeDocument/2006/relationships/hyperlink" Target="https://www.elibrary.ru/contents.asp?id=36650785" TargetMode="External"/><Relationship Id="rId223" Type="http://schemas.openxmlformats.org/officeDocument/2006/relationships/control" Target="activeX/activeX56.xml"/><Relationship Id="rId228" Type="http://schemas.openxmlformats.org/officeDocument/2006/relationships/theme" Target="theme/theme1.xml"/><Relationship Id="rId13" Type="http://schemas.openxmlformats.org/officeDocument/2006/relationships/image" Target="media/image3.png"/><Relationship Id="rId18" Type="http://schemas.openxmlformats.org/officeDocument/2006/relationships/hyperlink" Target="javascript:load_article(47939878)" TargetMode="External"/><Relationship Id="rId39" Type="http://schemas.openxmlformats.org/officeDocument/2006/relationships/control" Target="activeX/activeX9.xml"/><Relationship Id="rId109" Type="http://schemas.openxmlformats.org/officeDocument/2006/relationships/hyperlink" Target="https://www.elibrary.ru/item.asp?id=44288146" TargetMode="External"/><Relationship Id="rId34" Type="http://schemas.openxmlformats.org/officeDocument/2006/relationships/hyperlink" Target="javascript:load_article(44844423)" TargetMode="External"/><Relationship Id="rId50" Type="http://schemas.openxmlformats.org/officeDocument/2006/relationships/control" Target="activeX/activeX13.xml"/><Relationship Id="rId55" Type="http://schemas.openxmlformats.org/officeDocument/2006/relationships/control" Target="activeX/activeX15.xml"/><Relationship Id="rId76" Type="http://schemas.openxmlformats.org/officeDocument/2006/relationships/hyperlink" Target="javascript:order_item(46212487,%20200)" TargetMode="External"/><Relationship Id="rId97" Type="http://schemas.openxmlformats.org/officeDocument/2006/relationships/hyperlink" Target="https://www.elibrary.ru/item.asp?id=47927783" TargetMode="External"/><Relationship Id="rId104" Type="http://schemas.openxmlformats.org/officeDocument/2006/relationships/hyperlink" Target="https://www.elibrary.ru/item.asp?id=44952428" TargetMode="External"/><Relationship Id="rId120" Type="http://schemas.openxmlformats.org/officeDocument/2006/relationships/hyperlink" Target="https://www.elibrary.ru/contents.asp?id=43042743" TargetMode="External"/><Relationship Id="rId125" Type="http://schemas.openxmlformats.org/officeDocument/2006/relationships/hyperlink" Target="https://www.elibrary.ru/item.asp?id=44072908" TargetMode="External"/><Relationship Id="rId141" Type="http://schemas.openxmlformats.org/officeDocument/2006/relationships/hyperlink" Target="https://www.elibrary.ru/contents.asp?id=44094711" TargetMode="External"/><Relationship Id="rId146" Type="http://schemas.openxmlformats.org/officeDocument/2006/relationships/hyperlink" Target="https://www.elibrary.ru/contents.asp?id=44430418" TargetMode="External"/><Relationship Id="rId167" Type="http://schemas.openxmlformats.org/officeDocument/2006/relationships/hyperlink" Target="https://www.elibrary.ru/item.asp?id=36906596" TargetMode="External"/><Relationship Id="rId188" Type="http://schemas.openxmlformats.org/officeDocument/2006/relationships/hyperlink" Target="javascript:load_article(36554993)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5.png"/><Relationship Id="rId92" Type="http://schemas.openxmlformats.org/officeDocument/2006/relationships/hyperlink" Target="https://www.elibrary.ru/item.asp?id=46646392" TargetMode="External"/><Relationship Id="rId162" Type="http://schemas.openxmlformats.org/officeDocument/2006/relationships/hyperlink" Target="https://www.elibrary.ru/contents.asp?id=36769888&amp;selid=36769936" TargetMode="External"/><Relationship Id="rId183" Type="http://schemas.openxmlformats.org/officeDocument/2006/relationships/control" Target="activeX/activeX46.xml"/><Relationship Id="rId213" Type="http://schemas.openxmlformats.org/officeDocument/2006/relationships/hyperlink" Target="https://www.elibrary.ru/contents.asp?id=36650785&amp;selid=36650810" TargetMode="External"/><Relationship Id="rId218" Type="http://schemas.openxmlformats.org/officeDocument/2006/relationships/hyperlink" Target="https://www.elibrary.ru/contents.asp?id=36650785&amp;selid=366508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library.ru/item.asp?id=47505325" TargetMode="External"/><Relationship Id="rId24" Type="http://schemas.openxmlformats.org/officeDocument/2006/relationships/hyperlink" Target="https://www.elibrary.ru/item.asp?id=48188725" TargetMode="External"/><Relationship Id="rId40" Type="http://schemas.openxmlformats.org/officeDocument/2006/relationships/hyperlink" Target="javascript:load_article(47587445)" TargetMode="External"/><Relationship Id="rId45" Type="http://schemas.openxmlformats.org/officeDocument/2006/relationships/control" Target="activeX/activeX11.xml"/><Relationship Id="rId66" Type="http://schemas.openxmlformats.org/officeDocument/2006/relationships/hyperlink" Target="https://www.elibrary.ru/contents.asp?id=46333840" TargetMode="External"/><Relationship Id="rId87" Type="http://schemas.openxmlformats.org/officeDocument/2006/relationships/hyperlink" Target="https://www.elibrary.ru/item.asp?id=46295793" TargetMode="External"/><Relationship Id="rId110" Type="http://schemas.openxmlformats.org/officeDocument/2006/relationships/hyperlink" Target="https://www.elibrary.ru/contents.asp?id=44288137" TargetMode="External"/><Relationship Id="rId115" Type="http://schemas.openxmlformats.org/officeDocument/2006/relationships/hyperlink" Target="https://www.elibrary.ru/contents.asp?id=44690569" TargetMode="External"/><Relationship Id="rId131" Type="http://schemas.openxmlformats.org/officeDocument/2006/relationships/hyperlink" Target="https://www.elibrary.ru/contents.asp?id=44072901" TargetMode="External"/><Relationship Id="rId136" Type="http://schemas.openxmlformats.org/officeDocument/2006/relationships/hyperlink" Target="https://www.elibrary.ru/contents.asp?id=44094711" TargetMode="External"/><Relationship Id="rId157" Type="http://schemas.openxmlformats.org/officeDocument/2006/relationships/hyperlink" Target="https://www.elibrary.ru/contents.asp?id=40825555&amp;selid=40825680" TargetMode="External"/><Relationship Id="rId178" Type="http://schemas.openxmlformats.org/officeDocument/2006/relationships/hyperlink" Target="javascript:load_article(39136312)" TargetMode="External"/><Relationship Id="rId61" Type="http://schemas.openxmlformats.org/officeDocument/2006/relationships/hyperlink" Target="https://www.elibrary.ru/contents.asp?id=44842668" TargetMode="External"/><Relationship Id="rId82" Type="http://schemas.openxmlformats.org/officeDocument/2006/relationships/hyperlink" Target="https://www.elibrary.ru/item.asp?id=44827471" TargetMode="External"/><Relationship Id="rId152" Type="http://schemas.openxmlformats.org/officeDocument/2006/relationships/hyperlink" Target="https://www.elibrary.ru/item.asp?id=43825690" TargetMode="External"/><Relationship Id="rId173" Type="http://schemas.openxmlformats.org/officeDocument/2006/relationships/hyperlink" Target="https://www.elibrary.ru/item.asp?id=32666639" TargetMode="External"/><Relationship Id="rId194" Type="http://schemas.openxmlformats.org/officeDocument/2006/relationships/hyperlink" Target="https://www.elibrary.ru/item.asp?id=35222787" TargetMode="External"/><Relationship Id="rId199" Type="http://schemas.openxmlformats.org/officeDocument/2006/relationships/control" Target="activeX/activeX51.xml"/><Relationship Id="rId203" Type="http://schemas.openxmlformats.org/officeDocument/2006/relationships/hyperlink" Target="https://www.elibrary.ru/contents.asp?id=34902220&amp;selid=34902222" TargetMode="External"/><Relationship Id="rId208" Type="http://schemas.openxmlformats.org/officeDocument/2006/relationships/hyperlink" Target="https://www.elibrary.ru/contents.asp?id=36650785&amp;selid=36650804" TargetMode="External"/><Relationship Id="rId19" Type="http://schemas.openxmlformats.org/officeDocument/2006/relationships/hyperlink" Target="https://www.elibrary.ru/item.asp?id=47939878" TargetMode="External"/><Relationship Id="rId224" Type="http://schemas.openxmlformats.org/officeDocument/2006/relationships/hyperlink" Target="https://www.elibrary.ru/item.asp?id=36648686" TargetMode="External"/><Relationship Id="rId14" Type="http://schemas.openxmlformats.org/officeDocument/2006/relationships/hyperlink" Target="https://www.elibrary.ru/item.asp?id=47828103" TargetMode="External"/><Relationship Id="rId30" Type="http://schemas.openxmlformats.org/officeDocument/2006/relationships/control" Target="activeX/activeX6.xml"/><Relationship Id="rId35" Type="http://schemas.openxmlformats.org/officeDocument/2006/relationships/hyperlink" Target="https://www.elibrary.ru/item.asp?id=44844423" TargetMode="External"/><Relationship Id="rId56" Type="http://schemas.openxmlformats.org/officeDocument/2006/relationships/hyperlink" Target="javascript:load_article(46218144)" TargetMode="External"/><Relationship Id="rId77" Type="http://schemas.openxmlformats.org/officeDocument/2006/relationships/hyperlink" Target="https://www.elibrary.ru/item.asp?id=46212487" TargetMode="External"/><Relationship Id="rId100" Type="http://schemas.openxmlformats.org/officeDocument/2006/relationships/control" Target="activeX/activeX24.xml"/><Relationship Id="rId105" Type="http://schemas.openxmlformats.org/officeDocument/2006/relationships/control" Target="activeX/activeX26.xml"/><Relationship Id="rId126" Type="http://schemas.openxmlformats.org/officeDocument/2006/relationships/hyperlink" Target="https://www.elibrary.ru/contents.asp?id=44072901" TargetMode="External"/><Relationship Id="rId147" Type="http://schemas.openxmlformats.org/officeDocument/2006/relationships/hyperlink" Target="https://www.elibrary.ru/contents.asp?id=44430418&amp;selid=44430427" TargetMode="External"/><Relationship Id="rId168" Type="http://schemas.openxmlformats.org/officeDocument/2006/relationships/control" Target="activeX/activeX41.xml"/><Relationship Id="rId8" Type="http://schemas.openxmlformats.org/officeDocument/2006/relationships/hyperlink" Target="https://www.elibrary.ru/item.asp?id=47992943" TargetMode="External"/><Relationship Id="rId51" Type="http://schemas.openxmlformats.org/officeDocument/2006/relationships/hyperlink" Target="https://www.elibrary.ru/item.asp?id=47370604" TargetMode="External"/><Relationship Id="rId72" Type="http://schemas.openxmlformats.org/officeDocument/2006/relationships/hyperlink" Target="https://www.elibrary.ru/item.asp?id=44832476" TargetMode="External"/><Relationship Id="rId93" Type="http://schemas.openxmlformats.org/officeDocument/2006/relationships/hyperlink" Target="https://www.elibrary.ru/contents.asp?id=46646379" TargetMode="External"/><Relationship Id="rId98" Type="http://schemas.openxmlformats.org/officeDocument/2006/relationships/hyperlink" Target="https://www.elibrary.ru/contents.asp?id=47927759" TargetMode="External"/><Relationship Id="rId121" Type="http://schemas.openxmlformats.org/officeDocument/2006/relationships/hyperlink" Target="https://www.elibrary.ru/contents.asp?id=43042743&amp;selid=43042808" TargetMode="External"/><Relationship Id="rId142" Type="http://schemas.openxmlformats.org/officeDocument/2006/relationships/hyperlink" Target="https://www.elibrary.ru/contents.asp?id=44094711&amp;selid=44094729" TargetMode="External"/><Relationship Id="rId163" Type="http://schemas.openxmlformats.org/officeDocument/2006/relationships/control" Target="activeX/activeX39.xml"/><Relationship Id="rId184" Type="http://schemas.openxmlformats.org/officeDocument/2006/relationships/hyperlink" Target="javascript:load_article(39136321)" TargetMode="External"/><Relationship Id="rId189" Type="http://schemas.openxmlformats.org/officeDocument/2006/relationships/hyperlink" Target="https://www.elibrary.ru/item.asp?id=36554993" TargetMode="External"/><Relationship Id="rId219" Type="http://schemas.openxmlformats.org/officeDocument/2006/relationships/control" Target="activeX/activeX55.xml"/><Relationship Id="rId3" Type="http://schemas.openxmlformats.org/officeDocument/2006/relationships/webSettings" Target="webSettings.xml"/><Relationship Id="rId214" Type="http://schemas.openxmlformats.org/officeDocument/2006/relationships/control" Target="activeX/activeX54.xml"/><Relationship Id="rId25" Type="http://schemas.openxmlformats.org/officeDocument/2006/relationships/hyperlink" Target="https://www.elibrary.ru/contents.asp?id=48188683" TargetMode="External"/><Relationship Id="rId46" Type="http://schemas.openxmlformats.org/officeDocument/2006/relationships/hyperlink" Target="https://www.elibrary.ru/item.asp?id=46402169" TargetMode="External"/><Relationship Id="rId67" Type="http://schemas.openxmlformats.org/officeDocument/2006/relationships/hyperlink" Target="https://www.elibrary.ru/contents.asp?id=46333840&amp;selid=46333842" TargetMode="External"/><Relationship Id="rId116" Type="http://schemas.openxmlformats.org/officeDocument/2006/relationships/hyperlink" Target="https://www.elibrary.ru/contents.asp?id=44690569&amp;selid=44690610" TargetMode="External"/><Relationship Id="rId137" Type="http://schemas.openxmlformats.org/officeDocument/2006/relationships/hyperlink" Target="https://www.elibrary.ru/contents.asp?id=44094711&amp;selid=44094725" TargetMode="External"/><Relationship Id="rId158" Type="http://schemas.openxmlformats.org/officeDocument/2006/relationships/control" Target="activeX/activeX38.xml"/><Relationship Id="rId20" Type="http://schemas.openxmlformats.org/officeDocument/2006/relationships/hyperlink" Target="https://www.elibrary.ru/contents.asp?id=47939813" TargetMode="External"/><Relationship Id="rId41" Type="http://schemas.openxmlformats.org/officeDocument/2006/relationships/hyperlink" Target="https://www.elibrary.ru/item.asp?id=47587445" TargetMode="External"/><Relationship Id="rId62" Type="http://schemas.openxmlformats.org/officeDocument/2006/relationships/hyperlink" Target="https://www.elibrary.ru/contents.asp?id=44842668&amp;selid=44842671" TargetMode="External"/><Relationship Id="rId83" Type="http://schemas.openxmlformats.org/officeDocument/2006/relationships/hyperlink" Target="https://www.elibrary.ru/contents.asp?id=44827465" TargetMode="External"/><Relationship Id="rId88" Type="http://schemas.openxmlformats.org/officeDocument/2006/relationships/hyperlink" Target="https://www.elibrary.ru/contents.asp?id=46295791" TargetMode="External"/><Relationship Id="rId111" Type="http://schemas.openxmlformats.org/officeDocument/2006/relationships/hyperlink" Target="https://www.elibrary.ru/contents.asp?id=44288137&amp;selid=44288146" TargetMode="External"/><Relationship Id="rId132" Type="http://schemas.openxmlformats.org/officeDocument/2006/relationships/hyperlink" Target="https://www.elibrary.ru/contents.asp?id=44072901&amp;selid=44072909" TargetMode="External"/><Relationship Id="rId153" Type="http://schemas.openxmlformats.org/officeDocument/2006/relationships/control" Target="activeX/activeX37.xml"/><Relationship Id="rId174" Type="http://schemas.openxmlformats.org/officeDocument/2006/relationships/control" Target="activeX/activeX43.xml"/><Relationship Id="rId179" Type="http://schemas.openxmlformats.org/officeDocument/2006/relationships/hyperlink" Target="https://www.elibrary.ru/item.asp?id=39136312" TargetMode="External"/><Relationship Id="rId195" Type="http://schemas.openxmlformats.org/officeDocument/2006/relationships/control" Target="activeX/activeX50.xml"/><Relationship Id="rId209" Type="http://schemas.openxmlformats.org/officeDocument/2006/relationships/control" Target="activeX/activeX53.xml"/><Relationship Id="rId190" Type="http://schemas.openxmlformats.org/officeDocument/2006/relationships/control" Target="activeX/activeX48.xml"/><Relationship Id="rId204" Type="http://schemas.openxmlformats.org/officeDocument/2006/relationships/control" Target="activeX/activeX52.xml"/><Relationship Id="rId220" Type="http://schemas.openxmlformats.org/officeDocument/2006/relationships/hyperlink" Target="https://www.elibrary.ru/item.asp?id=37085263" TargetMode="External"/><Relationship Id="rId225" Type="http://schemas.openxmlformats.org/officeDocument/2006/relationships/hyperlink" Target="https://www.elibrary.ru/contents.asp?id=36648668" TargetMode="External"/><Relationship Id="rId15" Type="http://schemas.openxmlformats.org/officeDocument/2006/relationships/hyperlink" Target="https://www.elibrary.ru/contents.asp?id=47828092" TargetMode="External"/><Relationship Id="rId36" Type="http://schemas.openxmlformats.org/officeDocument/2006/relationships/control" Target="activeX/activeX8.xml"/><Relationship Id="rId57" Type="http://schemas.openxmlformats.org/officeDocument/2006/relationships/hyperlink" Target="https://www.elibrary.ru/item.asp?id=46218144" TargetMode="External"/><Relationship Id="rId106" Type="http://schemas.openxmlformats.org/officeDocument/2006/relationships/hyperlink" Target="javascript:load_article(43943414)" TargetMode="External"/><Relationship Id="rId127" Type="http://schemas.openxmlformats.org/officeDocument/2006/relationships/hyperlink" Target="https://www.elibrary.ru/contents.asp?id=44072901&amp;selid=44072908" TargetMode="External"/><Relationship Id="rId10" Type="http://schemas.openxmlformats.org/officeDocument/2006/relationships/hyperlink" Target="https://www.elibrary.ru/contents.asp?id=47992892&amp;selid=47992943" TargetMode="External"/><Relationship Id="rId31" Type="http://schemas.openxmlformats.org/officeDocument/2006/relationships/hyperlink" Target="javascript:load_article(44844387)" TargetMode="External"/><Relationship Id="rId52" Type="http://schemas.openxmlformats.org/officeDocument/2006/relationships/control" Target="activeX/activeX14.xml"/><Relationship Id="rId73" Type="http://schemas.openxmlformats.org/officeDocument/2006/relationships/hyperlink" Target="https://www.elibrary.ru/contents.asp?id=44832475" TargetMode="External"/><Relationship Id="rId78" Type="http://schemas.openxmlformats.org/officeDocument/2006/relationships/hyperlink" Target="https://www.elibrary.ru/contents.asp?id=46212474" TargetMode="External"/><Relationship Id="rId94" Type="http://schemas.openxmlformats.org/officeDocument/2006/relationships/hyperlink" Target="https://www.elibrary.ru/contents.asp?id=46646379&amp;selid=46646392" TargetMode="External"/><Relationship Id="rId99" Type="http://schemas.openxmlformats.org/officeDocument/2006/relationships/hyperlink" Target="https://www.elibrary.ru/contents.asp?id=47927759&amp;selid=47927783" TargetMode="External"/><Relationship Id="rId101" Type="http://schemas.openxmlformats.org/officeDocument/2006/relationships/hyperlink" Target="javascript:load_article(44193751)" TargetMode="External"/><Relationship Id="rId122" Type="http://schemas.openxmlformats.org/officeDocument/2006/relationships/hyperlink" Target="https://www.elibrary.ru/cit_items.asp?gritemid=43042808" TargetMode="External"/><Relationship Id="rId143" Type="http://schemas.openxmlformats.org/officeDocument/2006/relationships/control" Target="activeX/activeX34.xml"/><Relationship Id="rId148" Type="http://schemas.openxmlformats.org/officeDocument/2006/relationships/control" Target="activeX/activeX35.xml"/><Relationship Id="rId164" Type="http://schemas.openxmlformats.org/officeDocument/2006/relationships/hyperlink" Target="https://www.elibrary.ru/item.asp?id=36974297" TargetMode="External"/><Relationship Id="rId169" Type="http://schemas.openxmlformats.org/officeDocument/2006/relationships/hyperlink" Target="javascript:load_article(36906641)" TargetMode="External"/><Relationship Id="rId185" Type="http://schemas.openxmlformats.org/officeDocument/2006/relationships/hyperlink" Target="https://www.elibrary.ru/item.asp?id=39136321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elibrary.ru/contents.asp?id=47992892" TargetMode="External"/><Relationship Id="rId180" Type="http://schemas.openxmlformats.org/officeDocument/2006/relationships/control" Target="activeX/activeX45.xml"/><Relationship Id="rId210" Type="http://schemas.openxmlformats.org/officeDocument/2006/relationships/hyperlink" Target="javascript:load_article(36650810)" TargetMode="External"/><Relationship Id="rId215" Type="http://schemas.openxmlformats.org/officeDocument/2006/relationships/hyperlink" Target="javascript:load_article(36650818)" TargetMode="External"/><Relationship Id="rId26" Type="http://schemas.openxmlformats.org/officeDocument/2006/relationships/hyperlink" Target="https://www.elibrary.ru/contents.asp?id=48188683&amp;selid=48188725" TargetMode="External"/><Relationship Id="rId47" Type="http://schemas.openxmlformats.org/officeDocument/2006/relationships/control" Target="activeX/activeX12.xml"/><Relationship Id="rId68" Type="http://schemas.openxmlformats.org/officeDocument/2006/relationships/hyperlink" Target="https://www.elibrary.ru/cit_items.asp?gritemid=46333842" TargetMode="External"/><Relationship Id="rId89" Type="http://schemas.openxmlformats.org/officeDocument/2006/relationships/hyperlink" Target="https://www.elibrary.ru/contents.asp?id=46295791&amp;selid=46295793" TargetMode="External"/><Relationship Id="rId112" Type="http://schemas.openxmlformats.org/officeDocument/2006/relationships/control" Target="activeX/activeX28.xml"/><Relationship Id="rId133" Type="http://schemas.openxmlformats.org/officeDocument/2006/relationships/control" Target="activeX/activeX32.xml"/><Relationship Id="rId154" Type="http://schemas.openxmlformats.org/officeDocument/2006/relationships/hyperlink" Target="javascript:load_article(40825680)" TargetMode="External"/><Relationship Id="rId175" Type="http://schemas.openxmlformats.org/officeDocument/2006/relationships/hyperlink" Target="javascript:load_article(36906685)" TargetMode="External"/><Relationship Id="rId196" Type="http://schemas.openxmlformats.org/officeDocument/2006/relationships/hyperlink" Target="javascript:load_article(35174655)" TargetMode="External"/><Relationship Id="rId200" Type="http://schemas.openxmlformats.org/officeDocument/2006/relationships/hyperlink" Target="javascript:load_article(34902222)" TargetMode="External"/><Relationship Id="rId16" Type="http://schemas.openxmlformats.org/officeDocument/2006/relationships/hyperlink" Target="https://www.elibrary.ru/contents.asp?id=47828092&amp;selid=47828103" TargetMode="External"/><Relationship Id="rId221" Type="http://schemas.openxmlformats.org/officeDocument/2006/relationships/hyperlink" Target="https://www.elibrary.ru/contents.asp?id=37085254" TargetMode="External"/><Relationship Id="rId37" Type="http://schemas.openxmlformats.org/officeDocument/2006/relationships/image" Target="media/image4.png"/><Relationship Id="rId58" Type="http://schemas.openxmlformats.org/officeDocument/2006/relationships/control" Target="activeX/activeX16.xml"/><Relationship Id="rId79" Type="http://schemas.openxmlformats.org/officeDocument/2006/relationships/hyperlink" Target="https://www.elibrary.ru/contents.asp?id=46212474&amp;selid=46212487" TargetMode="External"/><Relationship Id="rId102" Type="http://schemas.openxmlformats.org/officeDocument/2006/relationships/hyperlink" Target="https://www.elibrary.ru/item.asp?id=44193751" TargetMode="External"/><Relationship Id="rId123" Type="http://schemas.openxmlformats.org/officeDocument/2006/relationships/control" Target="activeX/activeX30.xml"/><Relationship Id="rId144" Type="http://schemas.openxmlformats.org/officeDocument/2006/relationships/hyperlink" Target="javascript:load_article(44430427)" TargetMode="External"/><Relationship Id="rId90" Type="http://schemas.openxmlformats.org/officeDocument/2006/relationships/control" Target="activeX/activeX22.xml"/><Relationship Id="rId165" Type="http://schemas.openxmlformats.org/officeDocument/2006/relationships/control" Target="activeX/activeX40.xml"/><Relationship Id="rId186" Type="http://schemas.openxmlformats.org/officeDocument/2006/relationships/hyperlink" Target="https://www.elibrary.ru/cit_items.asp?gritemid=391363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Антифеева Юлия Александровна</dc:creator>
  <cp:keywords/>
  <dc:description/>
  <cp:lastModifiedBy>Антифеева Юлия Александровна</cp:lastModifiedBy>
  <cp:revision>3</cp:revision>
  <dcterms:created xsi:type="dcterms:W3CDTF">2021-02-04T12:27:00Z</dcterms:created>
  <dcterms:modified xsi:type="dcterms:W3CDTF">2022-04-08T12:02:00Z</dcterms:modified>
</cp:coreProperties>
</file>